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330C62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C523EC">
        <w:rPr>
          <w:rFonts w:ascii="Sylfaen" w:hAnsi="Sylfaen"/>
          <w:b/>
          <w:sz w:val="28"/>
          <w:szCs w:val="28"/>
          <w:lang w:val="ka-GE"/>
        </w:rPr>
        <w:t xml:space="preserve"> შამადელას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</w:t>
      </w:r>
      <w:r w:rsidR="00F325DB">
        <w:rPr>
          <w:rFonts w:ascii="Sylfaen" w:hAnsi="Sylfaen"/>
          <w:b/>
          <w:sz w:val="28"/>
          <w:szCs w:val="28"/>
          <w:lang w:val="ka-GE"/>
        </w:rPr>
        <w:t>ა</w:t>
      </w:r>
      <w:r w:rsidRPr="00E40707">
        <w:rPr>
          <w:rFonts w:ascii="Sylfaen" w:hAnsi="Sylfaen"/>
          <w:b/>
          <w:sz w:val="28"/>
          <w:szCs w:val="28"/>
          <w:lang w:val="ka-GE"/>
        </w:rPr>
        <w:t>:</w:t>
      </w: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523EC" w:rsidRDefault="00C523EC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523EC" w:rsidRDefault="00C523EC" w:rsidP="00C523EC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 w:rsidRPr="00C523EC">
        <w:rPr>
          <w:rFonts w:ascii="Sylfaen" w:hAnsi="Sylfaen"/>
          <w:sz w:val="28"/>
          <w:szCs w:val="28"/>
          <w:lang w:val="ka-GE"/>
        </w:rPr>
        <w:t xml:space="preserve"> </w:t>
      </w:r>
      <w:r w:rsidR="00330C62">
        <w:rPr>
          <w:rFonts w:ascii="Sylfaen" w:hAnsi="Sylfaen"/>
          <w:sz w:val="28"/>
          <w:szCs w:val="28"/>
          <w:lang w:val="ka-GE"/>
        </w:rPr>
        <w:t xml:space="preserve">ნ. </w:t>
      </w:r>
      <w:r w:rsidR="00234D7F">
        <w:rPr>
          <w:rFonts w:ascii="Sylfaen" w:hAnsi="Sylfaen"/>
          <w:sz w:val="28"/>
          <w:szCs w:val="28"/>
          <w:lang w:val="ka-GE"/>
        </w:rPr>
        <w:t>დუმბაძისა</w:t>
      </w:r>
      <w:r w:rsidR="00E31D08">
        <w:rPr>
          <w:rFonts w:ascii="Sylfaen" w:hAnsi="Sylfaen"/>
          <w:sz w:val="28"/>
          <w:szCs w:val="28"/>
          <w:lang w:val="ka-GE"/>
        </w:rPr>
        <w:t xml:space="preserve"> </w:t>
      </w:r>
      <w:r w:rsidR="00234D7F">
        <w:rPr>
          <w:rFonts w:ascii="Sylfaen" w:hAnsi="Sylfaen"/>
          <w:sz w:val="28"/>
          <w:szCs w:val="28"/>
          <w:lang w:val="ka-GE"/>
        </w:rPr>
        <w:t xml:space="preserve">და </w:t>
      </w:r>
      <w:r w:rsidR="00FF7814">
        <w:rPr>
          <w:rFonts w:ascii="Sylfaen" w:hAnsi="Sylfaen"/>
          <w:sz w:val="28"/>
          <w:szCs w:val="28"/>
          <w:lang w:val="ka-GE"/>
        </w:rPr>
        <w:t xml:space="preserve">კ. </w:t>
      </w:r>
      <w:bookmarkStart w:id="0" w:name="_GoBack"/>
      <w:bookmarkEnd w:id="0"/>
      <w:r w:rsidR="00234D7F">
        <w:rPr>
          <w:rFonts w:ascii="Sylfaen" w:hAnsi="Sylfaen"/>
          <w:sz w:val="28"/>
          <w:szCs w:val="28"/>
          <w:lang w:val="ka-GE"/>
        </w:rPr>
        <w:t>თათარიშვილის ქუჩებზე გზისპირა მოსაცდელების მოწყობა;</w:t>
      </w:r>
    </w:p>
    <w:sectPr w:rsidR="00C52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772C"/>
    <w:multiLevelType w:val="hybridMultilevel"/>
    <w:tmpl w:val="F64AF4F8"/>
    <w:lvl w:ilvl="0" w:tplc="3AAAEE5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64EE3A05"/>
    <w:multiLevelType w:val="hybridMultilevel"/>
    <w:tmpl w:val="88F0FCBC"/>
    <w:lvl w:ilvl="0" w:tplc="AB380F9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34D7F"/>
    <w:rsid w:val="002A0276"/>
    <w:rsid w:val="002B4694"/>
    <w:rsid w:val="002C67CA"/>
    <w:rsid w:val="00330C62"/>
    <w:rsid w:val="005A1410"/>
    <w:rsid w:val="006737DB"/>
    <w:rsid w:val="007536BD"/>
    <w:rsid w:val="00811B52"/>
    <w:rsid w:val="00824059"/>
    <w:rsid w:val="00A41183"/>
    <w:rsid w:val="00BD4671"/>
    <w:rsid w:val="00C523EC"/>
    <w:rsid w:val="00C641A9"/>
    <w:rsid w:val="00E31D08"/>
    <w:rsid w:val="00F325DB"/>
    <w:rsid w:val="00F3595D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6B4F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2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23</cp:revision>
  <cp:lastPrinted>2026-02-12T09:58:00Z</cp:lastPrinted>
  <dcterms:created xsi:type="dcterms:W3CDTF">2023-01-25T05:57:00Z</dcterms:created>
  <dcterms:modified xsi:type="dcterms:W3CDTF">2026-02-13T13:38:00Z</dcterms:modified>
</cp:coreProperties>
</file>